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78A21AB" w14:textId="77777777" w:rsidR="00F324F4" w:rsidRDefault="00F324F4" w:rsidP="00F324F4">
      <w:pPr>
        <w:ind w:left="3600"/>
        <w:rPr>
          <w:b/>
          <w:u w:val="single"/>
        </w:rPr>
      </w:pPr>
      <w:bookmarkStart w:id="0" w:name="_GoBack"/>
      <w:bookmarkEnd w:id="0"/>
    </w:p>
    <w:p w14:paraId="793A77A2" w14:textId="77777777" w:rsidR="00F324F4" w:rsidRDefault="00F324F4" w:rsidP="00F324F4">
      <w:pPr>
        <w:ind w:left="3600"/>
        <w:rPr>
          <w:b/>
          <w:u w:val="single"/>
        </w:rPr>
      </w:pPr>
      <w:r>
        <w:rPr>
          <w:b/>
          <w:u w:val="single"/>
        </w:rPr>
        <w:t>P</w:t>
      </w:r>
      <w:r w:rsidRPr="000B5E43">
        <w:rPr>
          <w:b/>
          <w:u w:val="single"/>
        </w:rPr>
        <w:t>elvic Stability and Balance Exercises</w:t>
      </w:r>
    </w:p>
    <w:p w14:paraId="530C6BE0" w14:textId="77777777" w:rsidR="00F324F4" w:rsidRDefault="00F324F4" w:rsidP="00F324F4">
      <w:pPr>
        <w:rPr>
          <w:b/>
          <w:u w:val="single"/>
        </w:rPr>
      </w:pPr>
    </w:p>
    <w:p w14:paraId="1E934B1E" w14:textId="77777777" w:rsidR="00F324F4" w:rsidRDefault="00F324F4" w:rsidP="00F324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Before </w:t>
      </w:r>
      <w:r w:rsidRPr="0069660F">
        <w:rPr>
          <w:sz w:val="20"/>
          <w:szCs w:val="20"/>
        </w:rPr>
        <w:t xml:space="preserve">performing any </w:t>
      </w:r>
      <w:r>
        <w:rPr>
          <w:sz w:val="20"/>
          <w:szCs w:val="20"/>
        </w:rPr>
        <w:t>of the Exercise below please read the information sheet attached.</w:t>
      </w:r>
    </w:p>
    <w:p w14:paraId="13B5701A" w14:textId="77777777" w:rsidR="00F324F4" w:rsidRDefault="00F324F4" w:rsidP="00F324F4">
      <w:pPr>
        <w:jc w:val="center"/>
        <w:rPr>
          <w:sz w:val="22"/>
          <w:szCs w:val="22"/>
        </w:rPr>
      </w:pPr>
      <w:r w:rsidRPr="009118F1">
        <w:rPr>
          <w:b/>
          <w:sz w:val="20"/>
          <w:szCs w:val="20"/>
        </w:rPr>
        <w:t xml:space="preserve">Please take care </w:t>
      </w:r>
      <w:r>
        <w:rPr>
          <w:b/>
          <w:sz w:val="20"/>
          <w:szCs w:val="20"/>
        </w:rPr>
        <w:t xml:space="preserve">with all Pelvic exercises </w:t>
      </w:r>
      <w:r w:rsidRPr="009118F1">
        <w:rPr>
          <w:b/>
          <w:sz w:val="20"/>
          <w:szCs w:val="20"/>
        </w:rPr>
        <w:t>and only carry out on horses you explicitly trust</w:t>
      </w:r>
      <w:r>
        <w:rPr>
          <w:sz w:val="22"/>
          <w:szCs w:val="22"/>
        </w:rPr>
        <w:t>.</w:t>
      </w:r>
    </w:p>
    <w:p w14:paraId="329A63BF" w14:textId="77777777" w:rsidR="00F324F4" w:rsidRDefault="00F324F4" w:rsidP="00F324F4">
      <w:pPr>
        <w:jc w:val="center"/>
      </w:pPr>
    </w:p>
    <w:p w14:paraId="67F1691B" w14:textId="77777777" w:rsidR="00F324F4" w:rsidRPr="000B5E43" w:rsidRDefault="002A0066" w:rsidP="00F324F4">
      <w:pPr>
        <w:rPr>
          <w:b/>
        </w:rPr>
      </w:pPr>
      <w:r>
        <w:rPr>
          <w:b/>
        </w:rPr>
        <w:t xml:space="preserve">15. </w:t>
      </w:r>
      <w:r w:rsidR="00F324F4" w:rsidRPr="000B5E43">
        <w:rPr>
          <w:b/>
        </w:rPr>
        <w:t>Low Grade Pelvic Stability</w:t>
      </w:r>
      <w:r w:rsidR="00F324F4">
        <w:rPr>
          <w:b/>
        </w:rPr>
        <w:tab/>
      </w:r>
      <w:r w:rsidR="00F324F4">
        <w:rPr>
          <w:b/>
        </w:rPr>
        <w:tab/>
      </w:r>
      <w:r w:rsidR="00F324F4">
        <w:rPr>
          <w:b/>
        </w:rPr>
        <w:tab/>
      </w:r>
      <w:r w:rsidR="00F324F4">
        <w:rPr>
          <w:b/>
        </w:rPr>
        <w:tab/>
      </w:r>
      <w:r>
        <w:rPr>
          <w:b/>
        </w:rPr>
        <w:t xml:space="preserve">16. </w:t>
      </w:r>
      <w:r w:rsidR="00F324F4">
        <w:rPr>
          <w:b/>
        </w:rPr>
        <w:t>Low Grade Pelvic Stability</w:t>
      </w:r>
    </w:p>
    <w:p w14:paraId="335A1F07" w14:textId="77777777" w:rsidR="00F324F4" w:rsidRPr="00444B4B" w:rsidRDefault="008658B4" w:rsidP="00F324F4">
      <w:pPr>
        <w:rPr>
          <w:b/>
        </w:rPr>
      </w:pPr>
      <w:r>
        <w:rPr>
          <w:noProof/>
        </w:rPr>
        <w:pict w14:anchorId="241BB9B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437pt;margin-top:3.35pt;width:112pt;height:13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next-textbox:#_x0000_s1030">
              <w:txbxContent>
                <w:p w14:paraId="47B1EA1D" w14:textId="77777777" w:rsidR="00F324F4" w:rsidRPr="00E14EAA" w:rsidRDefault="00F324F4" w:rsidP="00F324F4">
                  <w:pPr>
                    <w:rPr>
                      <w:sz w:val="20"/>
                      <w:szCs w:val="20"/>
                    </w:rPr>
                  </w:pPr>
                  <w:r w:rsidRPr="00974BDE">
                    <w:rPr>
                      <w:sz w:val="18"/>
                      <w:szCs w:val="18"/>
                    </w:rPr>
                    <w:t>Lift a forelimb of the horse and stand to the side of their knee with it held flexed. Apply and gentle and even pressure to the horse</w:t>
                  </w:r>
                  <w:r w:rsidR="00C61A3F">
                    <w:rPr>
                      <w:sz w:val="18"/>
                      <w:szCs w:val="18"/>
                    </w:rPr>
                    <w:t>’</w:t>
                  </w:r>
                  <w:r w:rsidRPr="00974BDE">
                    <w:rPr>
                      <w:sz w:val="18"/>
                      <w:szCs w:val="18"/>
                    </w:rPr>
                    <w:t xml:space="preserve">s shoulder in the direction of the opposite </w:t>
                  </w:r>
                  <w:proofErr w:type="spellStart"/>
                  <w:r w:rsidRPr="00974BDE">
                    <w:rPr>
                      <w:sz w:val="18"/>
                      <w:szCs w:val="18"/>
                    </w:rPr>
                    <w:t>hindlimb</w:t>
                  </w:r>
                  <w:proofErr w:type="spellEnd"/>
                  <w:r w:rsidRPr="00974BDE">
                    <w:rPr>
                      <w:sz w:val="18"/>
                      <w:szCs w:val="18"/>
                    </w:rPr>
                    <w:t xml:space="preserve">. This aims to encourage pelvic engagement and stability of the diagonal </w:t>
                  </w:r>
                  <w:proofErr w:type="spellStart"/>
                  <w:r w:rsidRPr="00974BDE">
                    <w:rPr>
                      <w:sz w:val="18"/>
                      <w:szCs w:val="18"/>
                    </w:rPr>
                    <w:t>hindlimb</w:t>
                  </w:r>
                  <w:proofErr w:type="spellEnd"/>
                  <w:r w:rsidRPr="00E14EAA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56AFE3D0">
          <v:shape id="_x0000_s1028" type="#_x0000_t202" style="position:absolute;margin-left:153.5pt;margin-top:.55pt;width:107.85pt;height:13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028">
              <w:txbxContent>
                <w:p w14:paraId="3994E8E6" w14:textId="77777777" w:rsidR="00F324F4" w:rsidRPr="00212B1C" w:rsidRDefault="00F324F4" w:rsidP="00F324F4">
                  <w:pPr>
                    <w:rPr>
                      <w:sz w:val="20"/>
                      <w:szCs w:val="20"/>
                    </w:rPr>
                  </w:pPr>
                  <w:r w:rsidRPr="00212B1C">
                    <w:rPr>
                      <w:sz w:val="18"/>
                      <w:szCs w:val="18"/>
                    </w:rPr>
                    <w:t>Stand on one side of the horse and pull their tail with increasing intensity whilst allowing them to pull against you. Maintain for a few seconds and repeat x</w:t>
                  </w:r>
                  <w:r>
                    <w:rPr>
                      <w:sz w:val="18"/>
                      <w:szCs w:val="18"/>
                    </w:rPr>
                    <w:t>5-</w:t>
                  </w:r>
                  <w:r w:rsidRPr="00212B1C">
                    <w:rPr>
                      <w:sz w:val="18"/>
                      <w:szCs w:val="18"/>
                    </w:rPr>
                    <w:t xml:space="preserve">10, daily. This mostly works the opposite </w:t>
                  </w:r>
                  <w:proofErr w:type="spellStart"/>
                  <w:r w:rsidRPr="00212B1C">
                    <w:rPr>
                      <w:sz w:val="18"/>
                      <w:szCs w:val="18"/>
                    </w:rPr>
                    <w:t>hindlimb</w:t>
                  </w:r>
                  <w:proofErr w:type="spellEnd"/>
                  <w:r w:rsidRPr="00212B1C">
                    <w:rPr>
                      <w:sz w:val="18"/>
                      <w:szCs w:val="18"/>
                    </w:rPr>
                    <w:t xml:space="preserve"> to the side you are standing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F324F4">
        <w:rPr>
          <w:noProof/>
        </w:rPr>
        <w:drawing>
          <wp:inline distT="0" distB="0" distL="0" distR="0" wp14:anchorId="34C38FF5" wp14:editId="4D768B56">
            <wp:extent cx="1886355" cy="1416050"/>
            <wp:effectExtent l="0" t="0" r="0" b="0"/>
            <wp:docPr id="5" name="Picture 5" descr="C:\Users\Maruska\Pictures\Equine Stretches\P100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uska\Pictures\Equine Stretches\P1000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4" cy="141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F4">
        <w:rPr>
          <w:b/>
        </w:rPr>
        <w:tab/>
      </w:r>
      <w:r w:rsidR="00F324F4">
        <w:rPr>
          <w:b/>
        </w:rPr>
        <w:tab/>
      </w:r>
      <w:r w:rsidR="00F324F4">
        <w:rPr>
          <w:b/>
        </w:rPr>
        <w:tab/>
      </w:r>
      <w:r w:rsidR="00F324F4">
        <w:rPr>
          <w:b/>
        </w:rPr>
        <w:tab/>
      </w:r>
      <w:r w:rsidR="00F324F4">
        <w:rPr>
          <w:b/>
          <w:noProof/>
        </w:rPr>
        <w:drawing>
          <wp:inline distT="0" distB="0" distL="0" distR="0" wp14:anchorId="57CC3A35" wp14:editId="50E1E688">
            <wp:extent cx="1841500" cy="1382379"/>
            <wp:effectExtent l="0" t="0" r="0" b="0"/>
            <wp:docPr id="10" name="Picture 10" descr="C:\Users\Maruska\Pictures\Equine Stretches\P10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ska\Pictures\Equine Stretches\P100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97" cy="13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530CD" w14:textId="77777777" w:rsidR="00F324F4" w:rsidRPr="00444B4B" w:rsidRDefault="00F324F4" w:rsidP="00F324F4"/>
    <w:p w14:paraId="7C0DF978" w14:textId="77777777" w:rsidR="00F324F4" w:rsidRDefault="00F324F4" w:rsidP="00F324F4"/>
    <w:p w14:paraId="3F2857FF" w14:textId="77777777" w:rsidR="00F324F4" w:rsidRDefault="002A0066" w:rsidP="00F324F4">
      <w:pPr>
        <w:rPr>
          <w:b/>
        </w:rPr>
      </w:pPr>
      <w:r>
        <w:rPr>
          <w:b/>
        </w:rPr>
        <w:t xml:space="preserve">17. </w:t>
      </w:r>
      <w:r w:rsidR="00C61A3F">
        <w:rPr>
          <w:b/>
        </w:rPr>
        <w:t>Mid</w:t>
      </w:r>
      <w:r w:rsidR="00F324F4">
        <w:rPr>
          <w:b/>
        </w:rPr>
        <w:t xml:space="preserve"> grade Pelvic Stability</w:t>
      </w:r>
    </w:p>
    <w:p w14:paraId="09C49E97" w14:textId="77777777" w:rsidR="00F324F4" w:rsidRDefault="008658B4" w:rsidP="00F324F4">
      <w:pPr>
        <w:rPr>
          <w:b/>
        </w:rPr>
      </w:pPr>
      <w:r>
        <w:rPr>
          <w:b/>
          <w:noProof/>
        </w:rPr>
        <w:pict w14:anchorId="0555E319">
          <v:shape id="_x0000_s1027" type="#_x0000_t202" style="position:absolute;margin-left:153.5pt;margin-top:.15pt;width:136.5pt;height:13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27">
              <w:txbxContent>
                <w:p w14:paraId="3E762A03" w14:textId="77777777" w:rsidR="00F324F4" w:rsidRPr="000F0A95" w:rsidRDefault="00F324F4" w:rsidP="00F324F4">
                  <w:pPr>
                    <w:rPr>
                      <w:sz w:val="18"/>
                      <w:szCs w:val="18"/>
                    </w:rPr>
                  </w:pPr>
                  <w:r w:rsidRPr="000F0A95">
                    <w:rPr>
                      <w:sz w:val="18"/>
                      <w:szCs w:val="18"/>
                    </w:rPr>
                    <w:t xml:space="preserve">Requires two people. Lift forelimb and encourage head around away from forelimb. Try to avoid any twisting of the head. This exercise </w:t>
                  </w:r>
                  <w:r>
                    <w:rPr>
                      <w:sz w:val="18"/>
                      <w:szCs w:val="18"/>
                    </w:rPr>
                    <w:t>en</w:t>
                  </w:r>
                  <w:r w:rsidRPr="000F0A95">
                    <w:rPr>
                      <w:sz w:val="18"/>
                      <w:szCs w:val="18"/>
                    </w:rPr>
                    <w:t>courage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0F0A95">
                    <w:rPr>
                      <w:sz w:val="18"/>
                      <w:szCs w:val="18"/>
                    </w:rPr>
                    <w:t xml:space="preserve"> increased loading to the </w:t>
                  </w:r>
                  <w:r w:rsidR="00C61A3F">
                    <w:rPr>
                      <w:sz w:val="18"/>
                      <w:szCs w:val="18"/>
                    </w:rPr>
                    <w:t>off</w:t>
                  </w:r>
                  <w:r w:rsidRPr="000F0A95">
                    <w:rPr>
                      <w:sz w:val="18"/>
                      <w:szCs w:val="18"/>
                    </w:rPr>
                    <w:t xml:space="preserve"> hind and off forelimb (see picture)</w:t>
                  </w:r>
                  <w:r>
                    <w:rPr>
                      <w:sz w:val="18"/>
                      <w:szCs w:val="18"/>
                    </w:rPr>
                    <w:t>. Reverse forelimb raised to influence opposite limbs. C</w:t>
                  </w:r>
                  <w:r w:rsidRPr="000F0A95">
                    <w:rPr>
                      <w:sz w:val="18"/>
                      <w:szCs w:val="18"/>
                    </w:rPr>
                    <w:t xml:space="preserve">an </w:t>
                  </w:r>
                  <w:r>
                    <w:rPr>
                      <w:sz w:val="18"/>
                      <w:szCs w:val="18"/>
                    </w:rPr>
                    <w:t xml:space="preserve">also </w:t>
                  </w:r>
                  <w:r w:rsidRPr="000F0A95">
                    <w:rPr>
                      <w:sz w:val="18"/>
                      <w:szCs w:val="18"/>
                    </w:rPr>
                    <w:t xml:space="preserve">be used as a neck stretch exercise if the forelimb is retracted </w:t>
                  </w:r>
                  <w:proofErr w:type="gramStart"/>
                  <w:r w:rsidRPr="000F0A95">
                    <w:rPr>
                      <w:sz w:val="18"/>
                      <w:szCs w:val="18"/>
                    </w:rPr>
                    <w:t xml:space="preserve">slightly 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0F0A95">
                    <w:rPr>
                      <w:sz w:val="18"/>
                      <w:szCs w:val="18"/>
                    </w:rPr>
                    <w:t>more</w:t>
                  </w:r>
                  <w:proofErr w:type="gramEnd"/>
                  <w:r w:rsidRPr="000F0A95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>Repeat 5-10, daily.</w:t>
                  </w:r>
                </w:p>
              </w:txbxContent>
            </v:textbox>
          </v:shape>
        </w:pict>
      </w:r>
      <w:r w:rsidR="00F324F4" w:rsidRPr="000C4BE9">
        <w:rPr>
          <w:noProof/>
        </w:rPr>
        <w:drawing>
          <wp:inline distT="0" distB="0" distL="0" distR="0" wp14:anchorId="4AF5FAF1" wp14:editId="59A8C69E">
            <wp:extent cx="1810224" cy="1358900"/>
            <wp:effectExtent l="0" t="0" r="0" b="0"/>
            <wp:docPr id="4" name="Picture 4" descr="C:\Users\Maruska\Pictures\Equine Stretches\P10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uska\Pictures\Equine Stretches\P10000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24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4CF3C" w14:textId="77777777" w:rsidR="00F324F4" w:rsidRDefault="00F324F4" w:rsidP="00F324F4">
      <w:pPr>
        <w:rPr>
          <w:b/>
        </w:rPr>
      </w:pPr>
    </w:p>
    <w:p w14:paraId="6E8F1C77" w14:textId="77777777" w:rsidR="00F324F4" w:rsidRDefault="00F324F4" w:rsidP="00F324F4">
      <w:pPr>
        <w:rPr>
          <w:b/>
        </w:rPr>
      </w:pPr>
    </w:p>
    <w:p w14:paraId="0344021C" w14:textId="77777777" w:rsidR="00F324F4" w:rsidRPr="00D34423" w:rsidRDefault="002A0066" w:rsidP="00F324F4">
      <w:pPr>
        <w:rPr>
          <w:rFonts w:ascii="Arial" w:eastAsia="Times New Roman" w:hAnsi="Arial" w:cs="Arial"/>
          <w:sz w:val="20"/>
          <w:szCs w:val="20"/>
        </w:rPr>
      </w:pPr>
      <w:r>
        <w:rPr>
          <w:b/>
        </w:rPr>
        <w:t xml:space="preserve">18. </w:t>
      </w:r>
      <w:r w:rsidR="00F324F4" w:rsidRPr="00D34423">
        <w:rPr>
          <w:b/>
        </w:rPr>
        <w:t>High Grade Pelvic Stability</w:t>
      </w:r>
      <w:r w:rsidR="00F324F4">
        <w:tab/>
      </w:r>
      <w:r w:rsidR="00F324F4">
        <w:tab/>
      </w:r>
      <w:r w:rsidR="00F324F4">
        <w:tab/>
      </w:r>
      <w:r w:rsidR="00F324F4">
        <w:tab/>
      </w:r>
      <w:r w:rsidRPr="002A0066">
        <w:rPr>
          <w:b/>
        </w:rPr>
        <w:t>19.</w:t>
      </w:r>
      <w:r>
        <w:t xml:space="preserve"> </w:t>
      </w:r>
      <w:r w:rsidR="00F324F4" w:rsidRPr="00D34423">
        <w:rPr>
          <w:b/>
        </w:rPr>
        <w:t>High grade Pelvic Stability</w:t>
      </w:r>
    </w:p>
    <w:p w14:paraId="6311AFD5" w14:textId="77777777" w:rsidR="003C50E5" w:rsidRDefault="008658B4" w:rsidP="00F324F4">
      <w:r>
        <w:rPr>
          <w:noProof/>
        </w:rPr>
        <w:pict w14:anchorId="3AD877C9">
          <v:shape id="Text Box 2" o:spid="_x0000_s1026" type="#_x0000_t202" style="position:absolute;margin-left:446pt;margin-top:2.95pt;width:103pt;height:136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035B9190" w14:textId="77777777" w:rsidR="00F324F4" w:rsidRPr="000F0A95" w:rsidRDefault="00F324F4" w:rsidP="00F324F4">
                  <w:pPr>
                    <w:rPr>
                      <w:sz w:val="18"/>
                      <w:szCs w:val="18"/>
                    </w:rPr>
                  </w:pPr>
                  <w:r w:rsidRPr="000F0A95">
                    <w:rPr>
                      <w:sz w:val="18"/>
                      <w:szCs w:val="18"/>
                    </w:rPr>
                    <w:t>Requires two people. If aiming to enhance pelvic stability</w:t>
                  </w:r>
                  <w:r>
                    <w:rPr>
                      <w:sz w:val="18"/>
                      <w:szCs w:val="18"/>
                    </w:rPr>
                    <w:t xml:space="preserve"> and strength </w:t>
                  </w:r>
                  <w:r w:rsidRPr="000F0A95">
                    <w:rPr>
                      <w:sz w:val="18"/>
                      <w:szCs w:val="18"/>
                    </w:rPr>
                    <w:t xml:space="preserve">of one </w:t>
                  </w:r>
                  <w:proofErr w:type="spellStart"/>
                  <w:r w:rsidRPr="000F0A95">
                    <w:rPr>
                      <w:sz w:val="18"/>
                      <w:szCs w:val="18"/>
                    </w:rPr>
                    <w:t>hindlimb</w:t>
                  </w:r>
                  <w:proofErr w:type="spellEnd"/>
                  <w:r w:rsidRPr="000F0A9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in particular, </w:t>
                  </w:r>
                  <w:r w:rsidRPr="000F0A95">
                    <w:rPr>
                      <w:sz w:val="18"/>
                      <w:szCs w:val="18"/>
                    </w:rPr>
                    <w:t xml:space="preserve">lift opposite </w:t>
                  </w:r>
                  <w:proofErr w:type="spellStart"/>
                  <w:r w:rsidRPr="000F0A95">
                    <w:rPr>
                      <w:sz w:val="18"/>
                      <w:szCs w:val="18"/>
                    </w:rPr>
                    <w:t>hindlimb</w:t>
                  </w:r>
                  <w:proofErr w:type="spellEnd"/>
                  <w:r w:rsidRPr="000F0A95">
                    <w:rPr>
                      <w:sz w:val="18"/>
                      <w:szCs w:val="18"/>
                    </w:rPr>
                    <w:t xml:space="preserve"> at fetlock and encourage head around towards same side. Maintain for a few seconds and then repeat </w:t>
                  </w:r>
                  <w:r>
                    <w:rPr>
                      <w:sz w:val="18"/>
                      <w:szCs w:val="18"/>
                    </w:rPr>
                    <w:t>x</w:t>
                  </w:r>
                  <w:r w:rsidRPr="000F0A95">
                    <w:rPr>
                      <w:sz w:val="18"/>
                      <w:szCs w:val="18"/>
                    </w:rPr>
                    <w:t>5-</w:t>
                  </w:r>
                  <w:proofErr w:type="gramStart"/>
                  <w:r w:rsidRPr="000F0A95">
                    <w:rPr>
                      <w:sz w:val="18"/>
                      <w:szCs w:val="18"/>
                    </w:rPr>
                    <w:t>10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F0A95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0F0A95">
                    <w:rPr>
                      <w:sz w:val="18"/>
                      <w:szCs w:val="18"/>
                    </w:rPr>
                    <w:t xml:space="preserve"> daily.</w:t>
                  </w:r>
                </w:p>
              </w:txbxContent>
            </v:textbox>
          </v:shape>
        </w:pict>
      </w:r>
      <w:r>
        <w:rPr>
          <w:noProof/>
        </w:rPr>
        <w:pict w14:anchorId="1D783270">
          <v:shape id="_x0000_s1029" type="#_x0000_t202" style="position:absolute;margin-left:153.5pt;margin-top:.1pt;width:126.5pt;height:112.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14:paraId="79A1D4F9" w14:textId="77777777" w:rsidR="00F324F4" w:rsidRPr="00F20DA6" w:rsidRDefault="00F324F4" w:rsidP="00F324F4">
                  <w:pPr>
                    <w:rPr>
                      <w:sz w:val="18"/>
                      <w:szCs w:val="18"/>
                    </w:rPr>
                  </w:pPr>
                  <w:r w:rsidRPr="00F20DA6">
                    <w:rPr>
                      <w:sz w:val="18"/>
                      <w:szCs w:val="18"/>
                    </w:rPr>
                    <w:t xml:space="preserve">Stand on one side of the horse. Pull the tail towards you whilst enticing their head around and down, try to avoid any head tilting. This also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F20DA6">
                    <w:rPr>
                      <w:sz w:val="18"/>
                      <w:szCs w:val="18"/>
                    </w:rPr>
                    <w:t>tretches/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20DA6">
                    <w:rPr>
                      <w:sz w:val="18"/>
                      <w:szCs w:val="18"/>
                    </w:rPr>
                    <w:t>mobilizes the opposite side of the back and works on pelvic stability.</w:t>
                  </w:r>
                  <w:r>
                    <w:rPr>
                      <w:sz w:val="18"/>
                      <w:szCs w:val="18"/>
                    </w:rPr>
                    <w:t xml:space="preserve"> Repeat x5-10, daily</w:t>
                  </w:r>
                </w:p>
              </w:txbxContent>
            </v:textbox>
          </v:shape>
        </w:pict>
      </w:r>
      <w:r w:rsidR="00F324F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733B30E" wp14:editId="0568D4B1">
            <wp:extent cx="1841500" cy="1382378"/>
            <wp:effectExtent l="0" t="0" r="0" b="0"/>
            <wp:docPr id="6" name="Picture 6" descr="C:\Users\Maruska\Pictures\Equine Stretches\P10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uska\Pictures\Equine Stretches\P10000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97" cy="138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F4">
        <w:rPr>
          <w:rFonts w:ascii="Arial" w:eastAsia="Times New Roman" w:hAnsi="Arial" w:cs="Arial"/>
          <w:sz w:val="20"/>
          <w:szCs w:val="20"/>
        </w:rPr>
        <w:tab/>
      </w:r>
      <w:r w:rsidR="00F324F4">
        <w:rPr>
          <w:rFonts w:ascii="Arial" w:eastAsia="Times New Roman" w:hAnsi="Arial" w:cs="Arial"/>
          <w:sz w:val="20"/>
          <w:szCs w:val="20"/>
        </w:rPr>
        <w:tab/>
      </w:r>
      <w:r w:rsidR="00F324F4">
        <w:rPr>
          <w:rFonts w:ascii="Arial" w:eastAsia="Times New Roman" w:hAnsi="Arial" w:cs="Arial"/>
          <w:sz w:val="20"/>
          <w:szCs w:val="20"/>
        </w:rPr>
        <w:tab/>
      </w:r>
      <w:r w:rsidR="00F324F4">
        <w:rPr>
          <w:rFonts w:ascii="Arial" w:eastAsia="Times New Roman" w:hAnsi="Arial" w:cs="Arial"/>
          <w:sz w:val="20"/>
          <w:szCs w:val="20"/>
        </w:rPr>
        <w:tab/>
      </w:r>
      <w:r w:rsidR="00F324F4">
        <w:rPr>
          <w:noProof/>
        </w:rPr>
        <w:drawing>
          <wp:inline distT="0" distB="0" distL="0" distR="0" wp14:anchorId="21B42B0C" wp14:editId="17E42D4D">
            <wp:extent cx="1903273" cy="1358900"/>
            <wp:effectExtent l="0" t="0" r="0" b="0"/>
            <wp:docPr id="1" name="Picture 1" descr="C:\Users\Maruska\Pictures\Equine Stretches\P100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ska\Pictures\Equine Stretches\P10001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00" cy="136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3590C" w14:textId="77777777" w:rsidR="003C50E5" w:rsidRDefault="003C50E5" w:rsidP="003C50E5"/>
    <w:p w14:paraId="07CBE39A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33E72DF0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46DA235C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398B4BBA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2FE4E71A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7B82A3B0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5DCE8F92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5866BEF6" w14:textId="77777777" w:rsidR="006025CF" w:rsidRDefault="006025CF" w:rsidP="003C50E5">
      <w:pPr>
        <w:rPr>
          <w:rFonts w:ascii="Arial" w:eastAsia="Times New Roman" w:hAnsi="Arial" w:cs="Arial"/>
          <w:sz w:val="20"/>
          <w:szCs w:val="20"/>
        </w:rPr>
      </w:pPr>
    </w:p>
    <w:p w14:paraId="78B8C4EC" w14:textId="77777777" w:rsidR="006025CF" w:rsidRDefault="006025CF" w:rsidP="003C50E5">
      <w:pPr>
        <w:rPr>
          <w:rFonts w:ascii="Arial" w:eastAsia="Times New Roman" w:hAnsi="Arial" w:cs="Arial"/>
          <w:sz w:val="20"/>
          <w:szCs w:val="20"/>
        </w:rPr>
      </w:pPr>
    </w:p>
    <w:p w14:paraId="63677E9A" w14:textId="77777777" w:rsidR="006025CF" w:rsidRDefault="006025CF" w:rsidP="003C50E5">
      <w:pPr>
        <w:rPr>
          <w:rFonts w:ascii="Arial" w:eastAsia="Times New Roman" w:hAnsi="Arial" w:cs="Arial"/>
          <w:sz w:val="20"/>
          <w:szCs w:val="20"/>
        </w:rPr>
      </w:pPr>
    </w:p>
    <w:p w14:paraId="1470D74E" w14:textId="77777777" w:rsidR="006025CF" w:rsidRDefault="006025CF" w:rsidP="003C50E5">
      <w:pPr>
        <w:rPr>
          <w:rFonts w:ascii="Arial" w:eastAsia="Times New Roman" w:hAnsi="Arial" w:cs="Arial"/>
          <w:sz w:val="20"/>
          <w:szCs w:val="20"/>
        </w:rPr>
      </w:pPr>
    </w:p>
    <w:p w14:paraId="48007A64" w14:textId="77777777" w:rsidR="006025CF" w:rsidRDefault="006025CF" w:rsidP="006025CF">
      <w:pPr>
        <w:rPr>
          <w:rFonts w:ascii="Arial" w:eastAsia="Times New Roman" w:hAnsi="Arial" w:cs="Arial"/>
          <w:sz w:val="20"/>
          <w:szCs w:val="20"/>
        </w:rPr>
      </w:pPr>
    </w:p>
    <w:p w14:paraId="55642ADD" w14:textId="77777777" w:rsidR="006025CF" w:rsidRDefault="006025CF" w:rsidP="006025C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Property of </w:t>
      </w:r>
      <w:proofErr w:type="spellStart"/>
      <w:r>
        <w:rPr>
          <w:rFonts w:ascii="Arial" w:eastAsia="Times New Roman" w:hAnsi="Arial" w:cs="Arial"/>
          <w:sz w:val="20"/>
          <w:szCs w:val="20"/>
        </w:rPr>
        <w:t>Bridgefield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Physiotherapy Ltd, not to be copied without permission © </w:t>
      </w:r>
    </w:p>
    <w:p w14:paraId="7ECD46A2" w14:textId="77777777" w:rsidR="006025CF" w:rsidRDefault="006025CF" w:rsidP="003C50E5">
      <w:pPr>
        <w:rPr>
          <w:rFonts w:ascii="Arial" w:eastAsia="Times New Roman" w:hAnsi="Arial" w:cs="Arial"/>
          <w:sz w:val="20"/>
          <w:szCs w:val="20"/>
        </w:rPr>
      </w:pPr>
    </w:p>
    <w:sectPr w:rsidR="006025CF" w:rsidSect="006D68BC">
      <w:headerReference w:type="default" r:id="rId14"/>
      <w:footerReference w:type="default" r:id="rId15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BE1A10" w14:textId="77777777" w:rsidR="007C3741" w:rsidRDefault="007C3741" w:rsidP="00B43220">
      <w:r>
        <w:separator/>
      </w:r>
    </w:p>
  </w:endnote>
  <w:endnote w:type="continuationSeparator" w:id="0">
    <w:p w14:paraId="7CFC1D1E" w14:textId="77777777" w:rsidR="007C3741" w:rsidRDefault="007C3741" w:rsidP="00B4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3875" w14:textId="77777777" w:rsidR="004421D1" w:rsidRDefault="004421D1">
    <w:pPr>
      <w:pStyle w:val="Footer"/>
    </w:pPr>
    <w:r>
      <w:rPr>
        <w:noProof/>
      </w:rPr>
      <w:drawing>
        <wp:inline distT="0" distB="0" distL="0" distR="0" wp14:anchorId="121BD14F" wp14:editId="503977B3">
          <wp:extent cx="6570980" cy="182880"/>
          <wp:effectExtent l="25400" t="0" r="7620" b="0"/>
          <wp:docPr id="2" name="Picture 1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7AA9075" w14:textId="77777777" w:rsidR="007C3741" w:rsidRDefault="007C3741" w:rsidP="00B43220">
      <w:r>
        <w:separator/>
      </w:r>
    </w:p>
  </w:footnote>
  <w:footnote w:type="continuationSeparator" w:id="0">
    <w:p w14:paraId="74A37CE9" w14:textId="77777777" w:rsidR="007C3741" w:rsidRDefault="007C3741" w:rsidP="00B43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9AEB" w14:textId="02C28AA7" w:rsidR="004421D1" w:rsidRDefault="008658B4">
    <w:pPr>
      <w:pStyle w:val="Header"/>
    </w:pPr>
    <w:r>
      <w:rPr>
        <w:noProof/>
      </w:rPr>
      <w:drawing>
        <wp:inline distT="0" distB="0" distL="0" distR="0" wp14:anchorId="7C4DDD0A" wp14:editId="0E65C4B2">
          <wp:extent cx="6642100" cy="9436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735177"/>
    <w:multiLevelType w:val="hybridMultilevel"/>
    <w:tmpl w:val="EFC0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7B4A"/>
    <w:multiLevelType w:val="hybridMultilevel"/>
    <w:tmpl w:val="426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0928"/>
    <w:multiLevelType w:val="hybridMultilevel"/>
    <w:tmpl w:val="C33E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86335"/>
    <w:multiLevelType w:val="hybridMultilevel"/>
    <w:tmpl w:val="5268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21D1"/>
    <w:rsid w:val="001342C4"/>
    <w:rsid w:val="0023609B"/>
    <w:rsid w:val="002A0066"/>
    <w:rsid w:val="00326D50"/>
    <w:rsid w:val="00377726"/>
    <w:rsid w:val="003A06D8"/>
    <w:rsid w:val="003C50E5"/>
    <w:rsid w:val="004421D1"/>
    <w:rsid w:val="004B5974"/>
    <w:rsid w:val="004D29DD"/>
    <w:rsid w:val="00553B3A"/>
    <w:rsid w:val="006025CF"/>
    <w:rsid w:val="00632A72"/>
    <w:rsid w:val="00676B31"/>
    <w:rsid w:val="006B6DDF"/>
    <w:rsid w:val="006D68BC"/>
    <w:rsid w:val="00733089"/>
    <w:rsid w:val="00784BCB"/>
    <w:rsid w:val="007B055E"/>
    <w:rsid w:val="007C3741"/>
    <w:rsid w:val="008275FB"/>
    <w:rsid w:val="008658B4"/>
    <w:rsid w:val="008A7C05"/>
    <w:rsid w:val="008F2F9E"/>
    <w:rsid w:val="009C6FD2"/>
    <w:rsid w:val="00A074D5"/>
    <w:rsid w:val="00B249F1"/>
    <w:rsid w:val="00B43220"/>
    <w:rsid w:val="00BB40E0"/>
    <w:rsid w:val="00C10443"/>
    <w:rsid w:val="00C61A3F"/>
    <w:rsid w:val="00D032E6"/>
    <w:rsid w:val="00D30645"/>
    <w:rsid w:val="00D338CC"/>
    <w:rsid w:val="00D8721A"/>
    <w:rsid w:val="00E31ACC"/>
    <w:rsid w:val="00E55D84"/>
    <w:rsid w:val="00F324F4"/>
    <w:rsid w:val="00F66422"/>
    <w:rsid w:val="00FC071E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36E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D1"/>
  </w:style>
  <w:style w:type="paragraph" w:styleId="Footer">
    <w:name w:val="footer"/>
    <w:basedOn w:val="Normal"/>
    <w:link w:val="Foot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D1"/>
  </w:style>
  <w:style w:type="paragraph" w:styleId="BalloonText">
    <w:name w:val="Balloon Text"/>
    <w:basedOn w:val="Normal"/>
    <w:link w:val="BalloonTextChar"/>
    <w:uiPriority w:val="99"/>
    <w:semiHidden/>
    <w:unhideWhenUsed/>
    <w:rsid w:val="00B2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4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D50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0495-266A-164B-BC72-BD1BE0AF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Jansen</dc:creator>
  <cp:lastModifiedBy>Paul Jansen</cp:lastModifiedBy>
  <cp:revision>8</cp:revision>
  <cp:lastPrinted>2011-10-14T13:58:00Z</cp:lastPrinted>
  <dcterms:created xsi:type="dcterms:W3CDTF">2012-02-14T23:53:00Z</dcterms:created>
  <dcterms:modified xsi:type="dcterms:W3CDTF">2019-03-06T21:42:00Z</dcterms:modified>
</cp:coreProperties>
</file>